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677"/>
        <w:gridCol w:w="4678"/>
      </w:tblGrid>
      <w:tr w:rsidR="0015455C" w:rsidTr="0015455C">
        <w:tc>
          <w:tcPr>
            <w:tcW w:w="4677" w:type="dxa"/>
            <w:tcMar>
              <w:top w:w="0" w:type="dxa"/>
              <w:left w:w="0" w:type="dxa"/>
              <w:bottom w:w="0" w:type="dxa"/>
              <w:right w:w="0" w:type="dxa"/>
            </w:tcMar>
          </w:tcPr>
          <w:p w:rsidR="0015455C" w:rsidRDefault="0015455C">
            <w:pPr>
              <w:widowControl w:val="0"/>
              <w:autoSpaceDE w:val="0"/>
              <w:autoSpaceDN w:val="0"/>
              <w:adjustRightInd w:val="0"/>
              <w:spacing w:after="0" w:line="240" w:lineRule="auto"/>
              <w:outlineLvl w:val="0"/>
              <w:rPr>
                <w:rFonts w:ascii="Calibri" w:hAnsi="Calibri" w:cs="Calibri"/>
              </w:rPr>
            </w:pPr>
            <w:r>
              <w:rPr>
                <w:rFonts w:ascii="Calibri" w:hAnsi="Calibri" w:cs="Calibri"/>
              </w:rPr>
              <w:t>14 мая 2014 года</w:t>
            </w:r>
          </w:p>
        </w:tc>
        <w:tc>
          <w:tcPr>
            <w:tcW w:w="4678" w:type="dxa"/>
            <w:tcMar>
              <w:top w:w="0" w:type="dxa"/>
              <w:left w:w="0" w:type="dxa"/>
              <w:bottom w:w="0" w:type="dxa"/>
              <w:right w:w="0" w:type="dxa"/>
            </w:tcMar>
          </w:tcPr>
          <w:p w:rsidR="0015455C" w:rsidRDefault="0015455C">
            <w:pPr>
              <w:widowControl w:val="0"/>
              <w:autoSpaceDE w:val="0"/>
              <w:autoSpaceDN w:val="0"/>
              <w:adjustRightInd w:val="0"/>
              <w:spacing w:after="0" w:line="240" w:lineRule="auto"/>
              <w:jc w:val="right"/>
              <w:outlineLvl w:val="0"/>
              <w:rPr>
                <w:rFonts w:ascii="Calibri" w:hAnsi="Calibri" w:cs="Calibri"/>
              </w:rPr>
            </w:pPr>
            <w:bookmarkStart w:id="0" w:name="Par1"/>
            <w:bookmarkEnd w:id="0"/>
            <w:r>
              <w:rPr>
                <w:rFonts w:ascii="Calibri" w:hAnsi="Calibri" w:cs="Calibri"/>
              </w:rPr>
              <w:t>N 113</w:t>
            </w:r>
          </w:p>
        </w:tc>
      </w:tr>
    </w:tbl>
    <w:p w:rsidR="0015455C" w:rsidRDefault="0015455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15455C" w:rsidRDefault="0015455C">
      <w:pPr>
        <w:widowControl w:val="0"/>
        <w:autoSpaceDE w:val="0"/>
        <w:autoSpaceDN w:val="0"/>
        <w:adjustRightInd w:val="0"/>
        <w:spacing w:after="0" w:line="240" w:lineRule="auto"/>
        <w:jc w:val="center"/>
        <w:rPr>
          <w:rFonts w:ascii="Calibri" w:hAnsi="Calibri" w:cs="Calibri"/>
          <w:b/>
          <w:bCs/>
        </w:rPr>
      </w:pPr>
    </w:p>
    <w:p w:rsidR="0015455C" w:rsidRDefault="001545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ГЛАВЫ РЕСПУБЛИКИ ДАГЕСТАН</w:t>
      </w:r>
    </w:p>
    <w:p w:rsidR="0015455C" w:rsidRDefault="0015455C">
      <w:pPr>
        <w:widowControl w:val="0"/>
        <w:autoSpaceDE w:val="0"/>
        <w:autoSpaceDN w:val="0"/>
        <w:adjustRightInd w:val="0"/>
        <w:spacing w:after="0" w:line="240" w:lineRule="auto"/>
        <w:jc w:val="center"/>
        <w:rPr>
          <w:rFonts w:ascii="Calibri" w:hAnsi="Calibri" w:cs="Calibri"/>
          <w:b/>
          <w:bCs/>
        </w:rPr>
      </w:pPr>
    </w:p>
    <w:p w:rsidR="0015455C" w:rsidRDefault="001545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ВОПРОСЫ ПРОТИВОДЕЙСТВИЯ КОРРУПЦИИ</w:t>
      </w: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25 декабря 2008 года </w:t>
      </w:r>
      <w:hyperlink r:id="rId5" w:history="1">
        <w:r>
          <w:rPr>
            <w:rFonts w:ascii="Calibri" w:hAnsi="Calibri" w:cs="Calibri"/>
            <w:color w:val="0000FF"/>
          </w:rPr>
          <w:t>N 273-ФЗ</w:t>
        </w:r>
      </w:hyperlink>
      <w:r>
        <w:rPr>
          <w:rFonts w:ascii="Calibri" w:hAnsi="Calibri" w:cs="Calibri"/>
        </w:rPr>
        <w:t xml:space="preserve"> "О противодействии коррупции" и </w:t>
      </w:r>
      <w:hyperlink r:id="rId6" w:history="1">
        <w:r>
          <w:rPr>
            <w:rFonts w:ascii="Calibri" w:hAnsi="Calibri" w:cs="Calibri"/>
            <w:color w:val="0000FF"/>
          </w:rPr>
          <w:t>Указом</w:t>
        </w:r>
      </w:hyperlink>
      <w:r>
        <w:rPr>
          <w:rFonts w:ascii="Calibri" w:hAnsi="Calibri" w:cs="Calibri"/>
        </w:rPr>
        <w:t xml:space="preserve"> Президента Российской Федерации от 8 июля 2013 г. N 613 "Вопросы противодействия коррупции" постановляю:</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15455C" w:rsidRDefault="001B2C22">
      <w:pPr>
        <w:widowControl w:val="0"/>
        <w:autoSpaceDE w:val="0"/>
        <w:autoSpaceDN w:val="0"/>
        <w:adjustRightInd w:val="0"/>
        <w:spacing w:after="0" w:line="240" w:lineRule="auto"/>
        <w:ind w:firstLine="540"/>
        <w:jc w:val="both"/>
        <w:rPr>
          <w:rFonts w:ascii="Calibri" w:hAnsi="Calibri" w:cs="Calibri"/>
        </w:rPr>
      </w:pPr>
      <w:hyperlink w:anchor="Par38" w:history="1">
        <w:r w:rsidR="0015455C">
          <w:rPr>
            <w:rFonts w:ascii="Calibri" w:hAnsi="Calibri" w:cs="Calibri"/>
            <w:color w:val="0000FF"/>
          </w:rPr>
          <w:t>Порядок</w:t>
        </w:r>
      </w:hyperlink>
      <w:r w:rsidR="0015455C">
        <w:rPr>
          <w:rFonts w:ascii="Calibri" w:hAnsi="Calibri" w:cs="Calibri"/>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форму </w:t>
      </w:r>
      <w:hyperlink w:anchor="Par80" w:history="1">
        <w:r>
          <w:rPr>
            <w:rFonts w:ascii="Calibri" w:hAnsi="Calibri" w:cs="Calibri"/>
            <w:color w:val="0000FF"/>
          </w:rPr>
          <w:t>сведений</w:t>
        </w:r>
      </w:hyperlink>
      <w:r>
        <w:rPr>
          <w:rFonts w:ascii="Calibri" w:hAnsi="Calibri" w:cs="Calibri"/>
        </w:rPr>
        <w:t xml:space="preserve"> о доходах, расходах, об имуществе и обязательствах имущественного характера отдельных категорий лиц и членов их семей для размещения на официальных сайтах государственных органов Республики Дагестан.</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Внести в </w:t>
      </w:r>
      <w:hyperlink r:id="rId7" w:history="1">
        <w:r>
          <w:rPr>
            <w:rFonts w:ascii="Calibri" w:hAnsi="Calibri" w:cs="Calibri"/>
            <w:color w:val="0000FF"/>
          </w:rPr>
          <w:t>Положение</w:t>
        </w:r>
      </w:hyperlink>
      <w:r>
        <w:rPr>
          <w:rFonts w:ascii="Calibri" w:hAnsi="Calibri" w:cs="Calibri"/>
        </w:rPr>
        <w:t xml:space="preserve"> о порядке рассмотрения президиумом Совета при Главе Республики Дагестан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Республики Дагестан и отдельные должности государственной гражданской службы Республики Дагестан, и урегулирования конфликта интересов, а также некоторых обращений граждан, утвержденное Указом Президента Республики Дагестан от 29 апреля 2011 г. N 65 "О некоторых</w:t>
      </w:r>
      <w:proofErr w:type="gramEnd"/>
      <w:r>
        <w:rPr>
          <w:rFonts w:ascii="Calibri" w:hAnsi="Calibri" w:cs="Calibri"/>
        </w:rPr>
        <w:t xml:space="preserve"> </w:t>
      </w:r>
      <w:proofErr w:type="gramStart"/>
      <w:r>
        <w:rPr>
          <w:rFonts w:ascii="Calibri" w:hAnsi="Calibri" w:cs="Calibri"/>
        </w:rPr>
        <w:t>вопросах</w:t>
      </w:r>
      <w:proofErr w:type="gramEnd"/>
      <w:r>
        <w:rPr>
          <w:rFonts w:ascii="Calibri" w:hAnsi="Calibri" w:cs="Calibri"/>
        </w:rPr>
        <w:t xml:space="preserve"> организации деятельности президиума Совета при Главе Республики Дагестан по противодействию коррупции" (Собрание законодательства Республики Дагестан, 2011, N 8, ст. 283; 2014, N 2, ст. 46), изменение, дополнив его пунктом 4.1 следующего содержания:</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Республики Дагестан или должность государственной гражданской службы Республики Дагестан,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должно быть проинформировано в письменном виде о принятом решении в течение трех рабочих дней после его принятия</w:t>
      </w:r>
      <w:proofErr w:type="gramStart"/>
      <w:r>
        <w:rPr>
          <w:rFonts w:ascii="Calibri" w:hAnsi="Calibri" w:cs="Calibri"/>
        </w:rPr>
        <w:t>.".</w:t>
      </w:r>
      <w:proofErr w:type="gramEnd"/>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Внести в </w:t>
      </w:r>
      <w:hyperlink r:id="rId8"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 доходах, об имуществе и обязательствах имущественного характера, утвержденное Указом Президента Республики Дагестан от 30 ноября 2009 г. N 284 "О представлении гражданами, претендующими на замещение государственных должностей Республики Дагестан, и лицами, замещающими государственные должности Республики Дагестан, сведений о</w:t>
      </w:r>
      <w:proofErr w:type="gramEnd"/>
      <w:r>
        <w:rPr>
          <w:rFonts w:ascii="Calibri" w:hAnsi="Calibri" w:cs="Calibri"/>
        </w:rPr>
        <w:t xml:space="preserve"> </w:t>
      </w:r>
      <w:proofErr w:type="gramStart"/>
      <w:r>
        <w:rPr>
          <w:rFonts w:ascii="Calibri" w:hAnsi="Calibri" w:cs="Calibri"/>
        </w:rPr>
        <w:t>доходах</w:t>
      </w:r>
      <w:proofErr w:type="gramEnd"/>
      <w:r>
        <w:rPr>
          <w:rFonts w:ascii="Calibri" w:hAnsi="Calibri" w:cs="Calibri"/>
        </w:rPr>
        <w:t>, об имуществе и обязательствах имущественного характера" (Собрание законодательства Республики Дагестан, 2009, N 22, ст. 1105; 2012, N 8, ст. 298; 2013, N 12, ст. 799; 2014, N 2, ст. 46), изменение, дополнив его пунктом 10.1 следующего содержания:</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w:t>
      </w:r>
      <w:proofErr w:type="gramStart"/>
      <w:r>
        <w:rPr>
          <w:rFonts w:ascii="Calibri" w:hAnsi="Calibri" w:cs="Calibri"/>
        </w:rPr>
        <w:t xml:space="preserve">Сведения о доходах, об имуществе и обязательствах имущественного характера лица, замещающего государственную должность Республики Дагестан,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w:t>
      </w:r>
      <w:r>
        <w:rPr>
          <w:rFonts w:ascii="Calibri" w:hAnsi="Calibri" w:cs="Calibri"/>
        </w:rPr>
        <w:lastRenderedPageBreak/>
        <w:t>соответствующего государственного органа Республики Дагестан предоставляются общероссийским и республиканским средствам массовой информации для</w:t>
      </w:r>
      <w:proofErr w:type="gramEnd"/>
      <w:r>
        <w:rPr>
          <w:rFonts w:ascii="Calibri" w:hAnsi="Calibri" w:cs="Calibri"/>
        </w:rPr>
        <w:t xml:space="preserve"> опубликования по их запросам</w:t>
      </w:r>
      <w:proofErr w:type="gramStart"/>
      <w:r>
        <w:rPr>
          <w:rFonts w:ascii="Calibri" w:hAnsi="Calibri" w:cs="Calibri"/>
        </w:rPr>
        <w:t>.".</w:t>
      </w:r>
      <w:proofErr w:type="gramEnd"/>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Внести в </w:t>
      </w:r>
      <w:hyperlink r:id="rId9"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 сведений о доходах, об имуществе и обязательствах имущественного характера, утвержденное Указом Президента Республики Дагестан от 27 октября 2009 г. N 250 "О представлении гражданами, претендующими на замещение должностей государственной гражданской службы Республики Дагестан, и государственными гражданскими служащими Республики Дагестан</w:t>
      </w:r>
      <w:proofErr w:type="gramEnd"/>
      <w:r>
        <w:rPr>
          <w:rFonts w:ascii="Calibri" w:hAnsi="Calibri" w:cs="Calibri"/>
        </w:rPr>
        <w:t>, сведений о доходах, об имуществе и обязательствах имущественного характера" (Собрание законодательства Республики Дагестан, 2009, N 20, ст. 988; 2012, N 8, ст. 298; 2013, N 12, ст. 799; 2014, N 2, ст. 46), изменение, дополнив его пунктом 11.1 следующего содержания:</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Сведения о доходах, об имуществе и обязательствах имущественного характера государственного гражданского служащего, его супруги (супруга) и несовершеннолетних детей в соответствии с порядком, устанавливаемым Главой Республики Дагестан, размещаются на официальном сайте соответствующего государственного органа Республики Дагестан, а в случае отсутствия этих сведений на официальном сайте соответствующего государственного органа Республики Дагестан предоставляются общероссийским и республиканским средствам массовой информации для опубликования </w:t>
      </w:r>
      <w:proofErr w:type="gramStart"/>
      <w:r>
        <w:rPr>
          <w:rFonts w:ascii="Calibri" w:hAnsi="Calibri" w:cs="Calibri"/>
        </w:rPr>
        <w:t>по</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запросам</w:t>
      </w:r>
      <w:proofErr w:type="gramStart"/>
      <w:r>
        <w:rPr>
          <w:rFonts w:ascii="Calibri" w:hAnsi="Calibri" w:cs="Calibri"/>
        </w:rPr>
        <w:t>.".</w:t>
      </w:r>
      <w:proofErr w:type="gramEnd"/>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Рекомендовать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и республиканским средствам массовой информации для опубликования.</w:t>
      </w:r>
      <w:proofErr w:type="gramEnd"/>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Настоящий Указ вступает в силу со дня его официального опубликования.</w:t>
      </w: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right"/>
        <w:rPr>
          <w:rFonts w:ascii="Calibri" w:hAnsi="Calibri" w:cs="Calibri"/>
        </w:rPr>
      </w:pPr>
      <w:r>
        <w:rPr>
          <w:rFonts w:ascii="Calibri" w:hAnsi="Calibri" w:cs="Calibri"/>
        </w:rPr>
        <w:t>Глава Республики Дагестан</w:t>
      </w:r>
    </w:p>
    <w:p w:rsidR="0015455C" w:rsidRDefault="0015455C">
      <w:pPr>
        <w:widowControl w:val="0"/>
        <w:autoSpaceDE w:val="0"/>
        <w:autoSpaceDN w:val="0"/>
        <w:adjustRightInd w:val="0"/>
        <w:spacing w:after="0" w:line="240" w:lineRule="auto"/>
        <w:jc w:val="right"/>
        <w:rPr>
          <w:rFonts w:ascii="Calibri" w:hAnsi="Calibri" w:cs="Calibri"/>
        </w:rPr>
      </w:pPr>
      <w:r>
        <w:rPr>
          <w:rFonts w:ascii="Calibri" w:hAnsi="Calibri" w:cs="Calibri"/>
        </w:rPr>
        <w:t>Р.АБДУЛАТИПОВ</w:t>
      </w:r>
    </w:p>
    <w:p w:rsidR="0015455C" w:rsidRDefault="0015455C">
      <w:pPr>
        <w:widowControl w:val="0"/>
        <w:autoSpaceDE w:val="0"/>
        <w:autoSpaceDN w:val="0"/>
        <w:adjustRightInd w:val="0"/>
        <w:spacing w:after="0" w:line="240" w:lineRule="auto"/>
        <w:rPr>
          <w:rFonts w:ascii="Calibri" w:hAnsi="Calibri" w:cs="Calibri"/>
        </w:rPr>
      </w:pPr>
      <w:r>
        <w:rPr>
          <w:rFonts w:ascii="Calibri" w:hAnsi="Calibri" w:cs="Calibri"/>
        </w:rPr>
        <w:t>Махачкала</w:t>
      </w:r>
    </w:p>
    <w:p w:rsidR="0015455C" w:rsidRDefault="0015455C">
      <w:pPr>
        <w:widowControl w:val="0"/>
        <w:autoSpaceDE w:val="0"/>
        <w:autoSpaceDN w:val="0"/>
        <w:adjustRightInd w:val="0"/>
        <w:spacing w:after="0" w:line="240" w:lineRule="auto"/>
        <w:rPr>
          <w:rFonts w:ascii="Calibri" w:hAnsi="Calibri" w:cs="Calibri"/>
        </w:rPr>
      </w:pPr>
      <w:r>
        <w:rPr>
          <w:rFonts w:ascii="Calibri" w:hAnsi="Calibri" w:cs="Calibri"/>
        </w:rPr>
        <w:t>14 мая 2014 г.</w:t>
      </w:r>
    </w:p>
    <w:p w:rsidR="0015455C" w:rsidRDefault="0015455C">
      <w:pPr>
        <w:widowControl w:val="0"/>
        <w:autoSpaceDE w:val="0"/>
        <w:autoSpaceDN w:val="0"/>
        <w:adjustRightInd w:val="0"/>
        <w:spacing w:after="0" w:line="240" w:lineRule="auto"/>
        <w:rPr>
          <w:rFonts w:ascii="Calibri" w:hAnsi="Calibri" w:cs="Calibri"/>
        </w:rPr>
      </w:pPr>
      <w:r>
        <w:rPr>
          <w:rFonts w:ascii="Calibri" w:hAnsi="Calibri" w:cs="Calibri"/>
        </w:rPr>
        <w:t>N 113</w:t>
      </w: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right"/>
        <w:outlineLvl w:val="0"/>
        <w:rPr>
          <w:rFonts w:ascii="Calibri" w:hAnsi="Calibri" w:cs="Calibri"/>
        </w:rPr>
      </w:pPr>
      <w:bookmarkStart w:id="1" w:name="Par33"/>
      <w:bookmarkEnd w:id="1"/>
      <w:r>
        <w:rPr>
          <w:rFonts w:ascii="Calibri" w:hAnsi="Calibri" w:cs="Calibri"/>
        </w:rPr>
        <w:t>Утвержден</w:t>
      </w:r>
    </w:p>
    <w:p w:rsidR="0015455C" w:rsidRDefault="0015455C">
      <w:pPr>
        <w:widowControl w:val="0"/>
        <w:autoSpaceDE w:val="0"/>
        <w:autoSpaceDN w:val="0"/>
        <w:adjustRightInd w:val="0"/>
        <w:spacing w:after="0" w:line="240" w:lineRule="auto"/>
        <w:jc w:val="right"/>
        <w:rPr>
          <w:rFonts w:ascii="Calibri" w:hAnsi="Calibri" w:cs="Calibri"/>
        </w:rPr>
      </w:pPr>
      <w:r>
        <w:rPr>
          <w:rFonts w:ascii="Calibri" w:hAnsi="Calibri" w:cs="Calibri"/>
        </w:rPr>
        <w:t>Указом Главы</w:t>
      </w:r>
    </w:p>
    <w:p w:rsidR="0015455C" w:rsidRDefault="0015455C">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15455C" w:rsidRDefault="0015455C">
      <w:pPr>
        <w:widowControl w:val="0"/>
        <w:autoSpaceDE w:val="0"/>
        <w:autoSpaceDN w:val="0"/>
        <w:adjustRightInd w:val="0"/>
        <w:spacing w:after="0" w:line="240" w:lineRule="auto"/>
        <w:jc w:val="right"/>
        <w:rPr>
          <w:rFonts w:ascii="Calibri" w:hAnsi="Calibri" w:cs="Calibri"/>
        </w:rPr>
      </w:pPr>
      <w:r>
        <w:rPr>
          <w:rFonts w:ascii="Calibri" w:hAnsi="Calibri" w:cs="Calibri"/>
        </w:rPr>
        <w:t>от 14 мая 2014 г. N 113</w:t>
      </w: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center"/>
        <w:rPr>
          <w:rFonts w:ascii="Calibri" w:hAnsi="Calibri" w:cs="Calibri"/>
          <w:b/>
          <w:bCs/>
        </w:rPr>
      </w:pPr>
      <w:bookmarkStart w:id="2" w:name="Par38"/>
      <w:bookmarkEnd w:id="2"/>
      <w:r>
        <w:rPr>
          <w:rFonts w:ascii="Calibri" w:hAnsi="Calibri" w:cs="Calibri"/>
          <w:b/>
          <w:bCs/>
        </w:rPr>
        <w:t>ПОРЯДОК</w:t>
      </w:r>
    </w:p>
    <w:p w:rsidR="0015455C" w:rsidRDefault="001545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СВЕДЕНИЙ О ДОХОДАХ, РАСХОДАХ, ОБ ИМУЩЕСТВЕ</w:t>
      </w:r>
    </w:p>
    <w:p w:rsidR="0015455C" w:rsidRDefault="001545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ОБЯЗАТЕЛЬСТВАХ</w:t>
      </w:r>
      <w:proofErr w:type="gramEnd"/>
      <w:r>
        <w:rPr>
          <w:rFonts w:ascii="Calibri" w:hAnsi="Calibri" w:cs="Calibri"/>
          <w:b/>
          <w:bCs/>
        </w:rPr>
        <w:t xml:space="preserve"> ИМУЩЕСТВЕННОГО ХАРАКТЕРА ОТДЕЛЬНЫХ</w:t>
      </w:r>
    </w:p>
    <w:p w:rsidR="0015455C" w:rsidRDefault="001545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КАТЕГОРИЙ ЛИЦ И ЧЛЕНОВ ИХ СЕМЕЙ НА ОФИЦИАЛЬНЫХ САЙТАХ</w:t>
      </w:r>
    </w:p>
    <w:p w:rsidR="0015455C" w:rsidRDefault="001545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ОРГАНОВ РЕСПУБЛИКИ ДАГЕСТАН И ПРЕДОСТАВЛЕНИЯ</w:t>
      </w:r>
    </w:p>
    <w:p w:rsidR="0015455C" w:rsidRDefault="001545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ЭТИХ СВЕДЕНИЙ </w:t>
      </w:r>
      <w:proofErr w:type="gramStart"/>
      <w:r>
        <w:rPr>
          <w:rFonts w:ascii="Calibri" w:hAnsi="Calibri" w:cs="Calibri"/>
          <w:b/>
          <w:bCs/>
        </w:rPr>
        <w:t>ОБЩЕРОССИЙСКИМ</w:t>
      </w:r>
      <w:proofErr w:type="gramEnd"/>
      <w:r>
        <w:rPr>
          <w:rFonts w:ascii="Calibri" w:hAnsi="Calibri" w:cs="Calibri"/>
          <w:b/>
          <w:bCs/>
        </w:rPr>
        <w:t xml:space="preserve"> И РЕСПУБЛИКАНСКИМ</w:t>
      </w:r>
    </w:p>
    <w:p w:rsidR="0015455C" w:rsidRDefault="001545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СРЕДСТВАМ МАССОВОЙ ИНФОРМАЦИИ ДЛЯ ОПУБЛИКОВАНИЯ</w:t>
      </w: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ind w:firstLine="540"/>
        <w:jc w:val="both"/>
        <w:rPr>
          <w:rFonts w:ascii="Calibri" w:hAnsi="Calibri" w:cs="Calibri"/>
        </w:rPr>
      </w:pPr>
      <w:bookmarkStart w:id="3" w:name="Par46"/>
      <w:bookmarkEnd w:id="3"/>
      <w:r>
        <w:rPr>
          <w:rFonts w:ascii="Calibri" w:hAnsi="Calibri" w:cs="Calibri"/>
        </w:rPr>
        <w:t xml:space="preserve">1. </w:t>
      </w:r>
      <w:proofErr w:type="gramStart"/>
      <w:r>
        <w:rPr>
          <w:rFonts w:ascii="Calibri" w:hAnsi="Calibri" w:cs="Calibri"/>
        </w:rPr>
        <w:t xml:space="preserve">Настоящий Порядок регулирует вопросы размещения сведений о доходах, расходах, об имуществе и обязательствах имущественного характера лиц, замещающих государственные должности Республики Дагестан, за исключением депутатов Народного Собрания Республики </w:t>
      </w:r>
      <w:r>
        <w:rPr>
          <w:rFonts w:ascii="Calibri" w:hAnsi="Calibri" w:cs="Calibri"/>
        </w:rPr>
        <w:lastRenderedPageBreak/>
        <w:t xml:space="preserve">Дагестан, лиц, замещающих должности государственной гражданской службы Республики Дагестан, включенных в </w:t>
      </w:r>
      <w:hyperlink r:id="rId10" w:history="1">
        <w:r>
          <w:rPr>
            <w:rFonts w:ascii="Calibri" w:hAnsi="Calibri" w:cs="Calibri"/>
            <w:color w:val="0000FF"/>
          </w:rPr>
          <w:t>перечень</w:t>
        </w:r>
      </w:hyperlink>
      <w:r>
        <w:rPr>
          <w:rFonts w:ascii="Calibri" w:hAnsi="Calibri" w:cs="Calibri"/>
        </w:rPr>
        <w:t xml:space="preserve"> должностей, утвержденный Указом Президента Республики Дагестан от 23 июля 2009 г. N 163 "Об утверждении перечня должностей государственной гражданской службы Республики</w:t>
      </w:r>
      <w:proofErr w:type="gramEnd"/>
      <w:r>
        <w:rPr>
          <w:rFonts w:ascii="Calibri" w:hAnsi="Calibri" w:cs="Calibri"/>
        </w:rPr>
        <w:t xml:space="preserve"> </w:t>
      </w:r>
      <w:proofErr w:type="gramStart"/>
      <w:r>
        <w:rPr>
          <w:rFonts w:ascii="Calibri" w:hAnsi="Calibri" w:cs="Calibri"/>
        </w:rPr>
        <w:t>Дагестан,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руководителей государственных учреждений Республики Дагестан, их супруг (супругов) и несовершеннолетних детей на официальных сайтах государственных органов</w:t>
      </w:r>
      <w:proofErr w:type="gramEnd"/>
      <w:r>
        <w:rPr>
          <w:rFonts w:ascii="Calibri" w:hAnsi="Calibri" w:cs="Calibri"/>
        </w:rPr>
        <w:t xml:space="preserve"> Республики Дагестан в информационно-телекоммуникационной сети "Интернет" (далее - официальные сайты), а также предоставления этих сведений общероссийским и республиканским средствам массовой информации (далее - средства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средствам массовой информации.</w:t>
      </w:r>
    </w:p>
    <w:p w:rsidR="0015455C" w:rsidRDefault="0015455C">
      <w:pPr>
        <w:widowControl w:val="0"/>
        <w:autoSpaceDE w:val="0"/>
        <w:autoSpaceDN w:val="0"/>
        <w:adjustRightInd w:val="0"/>
        <w:spacing w:after="0" w:line="240" w:lineRule="auto"/>
        <w:ind w:firstLine="540"/>
        <w:jc w:val="both"/>
        <w:rPr>
          <w:rFonts w:ascii="Calibri" w:hAnsi="Calibri" w:cs="Calibri"/>
        </w:rPr>
      </w:pPr>
      <w:bookmarkStart w:id="4" w:name="Par47"/>
      <w:bookmarkEnd w:id="4"/>
      <w:r>
        <w:rPr>
          <w:rFonts w:ascii="Calibri" w:hAnsi="Calibri" w:cs="Calibri"/>
        </w:rPr>
        <w:t xml:space="preserve">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лиц, указанных в </w:t>
      </w:r>
      <w:hyperlink w:anchor="Par46" w:history="1">
        <w:r>
          <w:rPr>
            <w:rFonts w:ascii="Calibri" w:hAnsi="Calibri" w:cs="Calibri"/>
            <w:color w:val="0000FF"/>
          </w:rPr>
          <w:t>пункте 1</w:t>
        </w:r>
      </w:hyperlink>
      <w:r>
        <w:rPr>
          <w:rFonts w:ascii="Calibri" w:hAnsi="Calibri" w:cs="Calibri"/>
        </w:rPr>
        <w:t xml:space="preserve"> настоящего Порядка, а также сведения о доходах, расходах, об имуществе и обязательствах имущественного характера их супруг (супругов) и несовершеннолетних детей:</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перечень объектов недвижимого имущества, принадлежащих лицу, указанному в </w:t>
      </w:r>
      <w:hyperlink w:anchor="Par46" w:history="1">
        <w:r>
          <w:rPr>
            <w:rFonts w:ascii="Calibri" w:hAnsi="Calibri" w:cs="Calibri"/>
            <w:color w:val="0000FF"/>
          </w:rPr>
          <w:t>пункте 1</w:t>
        </w:r>
      </w:hyperlink>
      <w:r>
        <w:rPr>
          <w:rFonts w:ascii="Calibri" w:hAnsi="Calibri" w:cs="Calibri"/>
        </w:rPr>
        <w:t xml:space="preserve">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перечень транспортных средств с указанием вида и марки, принадлежащих на праве собственности лицу, указанному в </w:t>
      </w:r>
      <w:hyperlink w:anchor="Par46" w:history="1">
        <w:r>
          <w:rPr>
            <w:rFonts w:ascii="Calibri" w:hAnsi="Calibri" w:cs="Calibri"/>
            <w:color w:val="0000FF"/>
          </w:rPr>
          <w:t>пункте 1</w:t>
        </w:r>
      </w:hyperlink>
      <w:r>
        <w:rPr>
          <w:rFonts w:ascii="Calibri" w:hAnsi="Calibri" w:cs="Calibri"/>
        </w:rPr>
        <w:t xml:space="preserve"> настоящего Порядка, его супруге (супругу) и несовершеннолетним детям;</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декларированный годовой доход лица, указанного в </w:t>
      </w:r>
      <w:hyperlink w:anchor="Par46" w:history="1">
        <w:r>
          <w:rPr>
            <w:rFonts w:ascii="Calibri" w:hAnsi="Calibri" w:cs="Calibri"/>
            <w:color w:val="0000FF"/>
          </w:rPr>
          <w:t>пункте 1</w:t>
        </w:r>
      </w:hyperlink>
      <w:r>
        <w:rPr>
          <w:rFonts w:ascii="Calibri" w:hAnsi="Calibri" w:cs="Calibri"/>
        </w:rPr>
        <w:t xml:space="preserve"> настоящего Порядка, его супруги (супруга) и несовершеннолетних детей;</w:t>
      </w:r>
    </w:p>
    <w:p w:rsidR="0015455C" w:rsidRDefault="001545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указанного в </w:t>
      </w:r>
      <w:hyperlink w:anchor="Par46" w:history="1">
        <w:r>
          <w:rPr>
            <w:rFonts w:ascii="Calibri" w:hAnsi="Calibri" w:cs="Calibri"/>
            <w:color w:val="0000FF"/>
          </w:rPr>
          <w:t>пункте 1</w:t>
        </w:r>
      </w:hyperlink>
      <w:r>
        <w:rPr>
          <w:rFonts w:ascii="Calibri" w:hAnsi="Calibri" w:cs="Calibri"/>
        </w:rPr>
        <w:t xml:space="preserve"> настоящего Порядка, и его супруги (супруга) за три последних года, предшествующих совершению сделки.</w:t>
      </w:r>
      <w:proofErr w:type="gramEnd"/>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15455C" w:rsidRDefault="001545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иные сведения (кроме указанных в </w:t>
      </w:r>
      <w:hyperlink w:anchor="Par47" w:history="1">
        <w:r>
          <w:rPr>
            <w:rFonts w:ascii="Calibri" w:hAnsi="Calibri" w:cs="Calibri"/>
            <w:color w:val="0000FF"/>
          </w:rPr>
          <w:t>пункте 2</w:t>
        </w:r>
      </w:hyperlink>
      <w:r>
        <w:rPr>
          <w:rFonts w:ascii="Calibri" w:hAnsi="Calibri" w:cs="Calibri"/>
        </w:rPr>
        <w:t xml:space="preserve"> настоящего Порядка) о доходах лица, указанного в </w:t>
      </w:r>
      <w:hyperlink w:anchor="Par46" w:history="1">
        <w:r>
          <w:rPr>
            <w:rFonts w:ascii="Calibri" w:hAnsi="Calibri" w:cs="Calibri"/>
            <w:color w:val="0000FF"/>
          </w:rPr>
          <w:t>пункте 1</w:t>
        </w:r>
      </w:hyperlink>
      <w:r>
        <w:rPr>
          <w:rFonts w:ascii="Calibri" w:hAnsi="Calibri" w:cs="Calibri"/>
        </w:rPr>
        <w:t xml:space="preserve"> настоящего Порядка,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персональные данные супруги (супруга), детей и иных членов семьи лица, указанного в </w:t>
      </w:r>
      <w:hyperlink w:anchor="Par46" w:history="1">
        <w:r>
          <w:rPr>
            <w:rFonts w:ascii="Calibri" w:hAnsi="Calibri" w:cs="Calibri"/>
            <w:color w:val="0000FF"/>
          </w:rPr>
          <w:t>пункте 1</w:t>
        </w:r>
      </w:hyperlink>
      <w:r>
        <w:rPr>
          <w:rFonts w:ascii="Calibri" w:hAnsi="Calibri" w:cs="Calibri"/>
        </w:rPr>
        <w:t xml:space="preserve"> настоящего Порядка;</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данные, позволяющие определить место жительства, почтовый адрес, телефон и иные индивидуальные средства коммуникации лица, указанного в </w:t>
      </w:r>
      <w:hyperlink w:anchor="Par46" w:history="1">
        <w:r>
          <w:rPr>
            <w:rFonts w:ascii="Calibri" w:hAnsi="Calibri" w:cs="Calibri"/>
            <w:color w:val="0000FF"/>
          </w:rPr>
          <w:t>пункте 1</w:t>
        </w:r>
      </w:hyperlink>
      <w:r>
        <w:rPr>
          <w:rFonts w:ascii="Calibri" w:hAnsi="Calibri" w:cs="Calibri"/>
        </w:rPr>
        <w:t xml:space="preserve"> настоящего Порядка, его супруги (супруга), детей и иных членов семьи;</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данные, позволяющие определить местонахождение объектов недвижимого имущества, принадлежащих лицу, указанному в </w:t>
      </w:r>
      <w:hyperlink w:anchor="Par46" w:history="1">
        <w:r>
          <w:rPr>
            <w:rFonts w:ascii="Calibri" w:hAnsi="Calibri" w:cs="Calibri"/>
            <w:color w:val="0000FF"/>
          </w:rPr>
          <w:t>пункте 1</w:t>
        </w:r>
      </w:hyperlink>
      <w:r>
        <w:rPr>
          <w:rFonts w:ascii="Calibri" w:hAnsi="Calibri" w:cs="Calibri"/>
        </w:rPr>
        <w:t xml:space="preserve"> настоящего Порядка, его супруге (супругу), детям, иным членам семьи на праве собственности или находящихся в их пользовании;</w:t>
      </w:r>
    </w:p>
    <w:p w:rsidR="0015455C" w:rsidRDefault="0015455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информацию, отнесенную к государственной тайне или являющуюся конфиденциальной.</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доходах, расходах, об имуществе и обязательствах имущественного характера, указанные в </w:t>
      </w:r>
      <w:hyperlink w:anchor="Par47" w:history="1">
        <w:r>
          <w:rPr>
            <w:rFonts w:ascii="Calibri" w:hAnsi="Calibri" w:cs="Calibri"/>
            <w:color w:val="0000FF"/>
          </w:rPr>
          <w:t>пункте 2</w:t>
        </w:r>
      </w:hyperlink>
      <w:r>
        <w:rPr>
          <w:rFonts w:ascii="Calibri" w:hAnsi="Calibri" w:cs="Calibri"/>
        </w:rPr>
        <w:t xml:space="preserve"> настоящего Порядка, за весь период замещения лицами должностей, определенных в </w:t>
      </w:r>
      <w:hyperlink w:anchor="Par46" w:history="1">
        <w:r>
          <w:rPr>
            <w:rFonts w:ascii="Calibri" w:hAnsi="Calibri" w:cs="Calibri"/>
            <w:color w:val="0000FF"/>
          </w:rPr>
          <w:t>пункте 1</w:t>
        </w:r>
      </w:hyperlink>
      <w:r>
        <w:rPr>
          <w:rFonts w:ascii="Calibri" w:hAnsi="Calibri" w:cs="Calibri"/>
        </w:rPr>
        <w:t xml:space="preserve"> настоящего Порядка, находятся на соответствующих официальных </w:t>
      </w:r>
      <w:r>
        <w:rPr>
          <w:rFonts w:ascii="Calibri" w:hAnsi="Calibri" w:cs="Calibri"/>
        </w:rPr>
        <w:lastRenderedPageBreak/>
        <w:t>сайтах и ежегодно обновляются в течение 14 рабочих дней со дня истечения срока, установленного для их подачи.</w:t>
      </w:r>
    </w:p>
    <w:p w:rsidR="0015455C" w:rsidRDefault="0015455C">
      <w:pPr>
        <w:widowControl w:val="0"/>
        <w:autoSpaceDE w:val="0"/>
        <w:autoSpaceDN w:val="0"/>
        <w:adjustRightInd w:val="0"/>
        <w:spacing w:after="0" w:line="240" w:lineRule="auto"/>
        <w:ind w:firstLine="540"/>
        <w:jc w:val="both"/>
        <w:rPr>
          <w:rFonts w:ascii="Calibri" w:hAnsi="Calibri" w:cs="Calibri"/>
        </w:rPr>
      </w:pPr>
      <w:bookmarkStart w:id="5" w:name="Par59"/>
      <w:bookmarkEnd w:id="5"/>
      <w:r>
        <w:rPr>
          <w:rFonts w:ascii="Calibri" w:hAnsi="Calibri" w:cs="Calibri"/>
        </w:rPr>
        <w:t>5. Сведения о доходах, расходах, об имуществе и обязательствах имущественного характера Главы Республики Дагестан, его супруги (супруга) и несовершеннолетних детей размещаются на официальном сайте Главы Республики Дагестан.</w:t>
      </w:r>
    </w:p>
    <w:p w:rsidR="0015455C" w:rsidRDefault="0015455C">
      <w:pPr>
        <w:widowControl w:val="0"/>
        <w:autoSpaceDE w:val="0"/>
        <w:autoSpaceDN w:val="0"/>
        <w:adjustRightInd w:val="0"/>
        <w:spacing w:after="0" w:line="240" w:lineRule="auto"/>
        <w:ind w:firstLine="540"/>
        <w:jc w:val="both"/>
        <w:rPr>
          <w:rFonts w:ascii="Calibri" w:hAnsi="Calibri" w:cs="Calibri"/>
        </w:rPr>
      </w:pPr>
      <w:bookmarkStart w:id="6" w:name="Par60"/>
      <w:bookmarkEnd w:id="6"/>
      <w:proofErr w:type="gramStart"/>
      <w:r>
        <w:rPr>
          <w:rFonts w:ascii="Calibri" w:hAnsi="Calibri" w:cs="Calibri"/>
        </w:rPr>
        <w:t>Сведения о доходах, расходах, об имуществе и обязательствах имущественного характера лица, замещающего государственную должность в Правительстве Республики Дагестан или в Администрации Главы и Правительства Республики Дагестан, государственного гражданского служащего Республики Дагестан, замещающего должность в Администрации Главы и Правительства Республики Дагестан, его супруги (супруга) и несовершеннолетних детей размещаются на официальном сайте Правительства Республики Дагестан.</w:t>
      </w:r>
      <w:proofErr w:type="gramEnd"/>
    </w:p>
    <w:p w:rsidR="0015455C" w:rsidRDefault="0015455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Сведения о доходах, расходах, об имуществе и обязательствах имущественного характера лица, замещающего государственную должность Республики Дагестан, государственного гражданского служащего Республики Дагестан, за исключением лиц, указанных в </w:t>
      </w:r>
      <w:hyperlink w:anchor="Par59" w:history="1">
        <w:r>
          <w:rPr>
            <w:rFonts w:ascii="Calibri" w:hAnsi="Calibri" w:cs="Calibri"/>
            <w:color w:val="0000FF"/>
          </w:rPr>
          <w:t>абзацах первом</w:t>
        </w:r>
      </w:hyperlink>
      <w:r>
        <w:rPr>
          <w:rFonts w:ascii="Calibri" w:hAnsi="Calibri" w:cs="Calibri"/>
        </w:rPr>
        <w:t xml:space="preserve"> и </w:t>
      </w:r>
      <w:hyperlink w:anchor="Par60" w:history="1">
        <w:r>
          <w:rPr>
            <w:rFonts w:ascii="Calibri" w:hAnsi="Calibri" w:cs="Calibri"/>
            <w:color w:val="0000FF"/>
          </w:rPr>
          <w:t>втором</w:t>
        </w:r>
      </w:hyperlink>
      <w:r>
        <w:rPr>
          <w:rFonts w:ascii="Calibri" w:hAnsi="Calibri" w:cs="Calibri"/>
        </w:rPr>
        <w:t xml:space="preserve"> настоящего пункта, его супруги (супруга) и несовершеннолетних детей размещаются официальном сайте государственного органа Республики Дагестан, в котором лицо замещает государственную должность Республики Дагестан или замещает должность государственной гражданской службы Республики</w:t>
      </w:r>
      <w:proofErr w:type="gramEnd"/>
      <w:r>
        <w:rPr>
          <w:rFonts w:ascii="Calibri" w:hAnsi="Calibri" w:cs="Calibri"/>
        </w:rPr>
        <w:t xml:space="preserve"> Дагестан.</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расходах, об имуществе и обязательствах имущественного характера руководителя государственного учреждения Республики Дагестан, его супруги (супруга) и несовершеннолетних детей размещаются на официальном сайте государственного органа Республики Дагестан, осуществляющего функции и полномочия учредителя государственного учреждения Республики Дагестан.</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указанных сведений на официальных сайтах обеспечивают Управление Администрации Главы и Правительства Республики Дагестан по вопросам государственной службы, кадров и государственным наградам и кадровые службы соответствующих государственных органов Республики Дагестан.</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Управление Администрации Главы и Правительства Республики Дагестан по вопросам государственной службы, кадров и государственным наградам, кадровые службы государственных органов Республики Дагестан:</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течение трех рабочих дней со дня поступления запроса от средства массовой информации сообщают о нем лицу, указанному в </w:t>
      </w:r>
      <w:hyperlink w:anchor="Par46" w:history="1">
        <w:r>
          <w:rPr>
            <w:rFonts w:ascii="Calibri" w:hAnsi="Calibri" w:cs="Calibri"/>
            <w:color w:val="0000FF"/>
          </w:rPr>
          <w:t>пункте 1</w:t>
        </w:r>
      </w:hyperlink>
      <w:r>
        <w:rPr>
          <w:rFonts w:ascii="Calibri" w:hAnsi="Calibri" w:cs="Calibri"/>
        </w:rPr>
        <w:t xml:space="preserve"> настоящего Порядка, в отношении которого поступил запрос;</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течение семи рабочих дней со дня поступления запроса от средства массовой информации обеспечивают предоставление ему сведений, указанных в </w:t>
      </w:r>
      <w:hyperlink w:anchor="Par47" w:history="1">
        <w:r>
          <w:rPr>
            <w:rFonts w:ascii="Calibri" w:hAnsi="Calibri" w:cs="Calibri"/>
            <w:color w:val="0000FF"/>
          </w:rPr>
          <w:t>пункте 2</w:t>
        </w:r>
      </w:hyperlink>
      <w:r>
        <w:rPr>
          <w:rFonts w:ascii="Calibri" w:hAnsi="Calibri" w:cs="Calibri"/>
        </w:rPr>
        <w:t xml:space="preserve"> настоящего Порядка, если запрашиваемые сведения отсутствуют на официальном сайте.</w:t>
      </w: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Государственные гражданские служащие Республики Дагестан, обеспечивающие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Дагестан и их предоставление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both"/>
        <w:rPr>
          <w:rFonts w:ascii="Calibri" w:hAnsi="Calibri" w:cs="Calibri"/>
        </w:rPr>
      </w:pPr>
    </w:p>
    <w:p w:rsidR="0015455C" w:rsidRPr="00726AF3" w:rsidRDefault="0015455C">
      <w:pPr>
        <w:widowControl w:val="0"/>
        <w:autoSpaceDE w:val="0"/>
        <w:autoSpaceDN w:val="0"/>
        <w:adjustRightInd w:val="0"/>
        <w:spacing w:after="0" w:line="240" w:lineRule="auto"/>
        <w:jc w:val="both"/>
        <w:rPr>
          <w:rFonts w:ascii="Calibri" w:hAnsi="Calibri" w:cs="Calibri"/>
        </w:rPr>
      </w:pPr>
    </w:p>
    <w:p w:rsidR="0015455C" w:rsidRPr="00726AF3" w:rsidRDefault="0015455C">
      <w:pPr>
        <w:widowControl w:val="0"/>
        <w:autoSpaceDE w:val="0"/>
        <w:autoSpaceDN w:val="0"/>
        <w:adjustRightInd w:val="0"/>
        <w:spacing w:after="0" w:line="240" w:lineRule="auto"/>
        <w:jc w:val="both"/>
        <w:rPr>
          <w:rFonts w:ascii="Calibri" w:hAnsi="Calibri" w:cs="Calibri"/>
        </w:rPr>
      </w:pPr>
    </w:p>
    <w:p w:rsidR="0015455C" w:rsidRPr="00726AF3" w:rsidRDefault="0015455C">
      <w:pPr>
        <w:widowControl w:val="0"/>
        <w:autoSpaceDE w:val="0"/>
        <w:autoSpaceDN w:val="0"/>
        <w:adjustRightInd w:val="0"/>
        <w:spacing w:after="0" w:line="240" w:lineRule="auto"/>
        <w:jc w:val="both"/>
        <w:rPr>
          <w:rFonts w:ascii="Calibri" w:hAnsi="Calibri" w:cs="Calibri"/>
        </w:rPr>
      </w:pPr>
    </w:p>
    <w:p w:rsidR="0015455C" w:rsidRPr="00726AF3" w:rsidRDefault="0015455C">
      <w:pPr>
        <w:widowControl w:val="0"/>
        <w:autoSpaceDE w:val="0"/>
        <w:autoSpaceDN w:val="0"/>
        <w:adjustRightInd w:val="0"/>
        <w:spacing w:after="0" w:line="240" w:lineRule="auto"/>
        <w:jc w:val="both"/>
        <w:rPr>
          <w:rFonts w:ascii="Calibri" w:hAnsi="Calibri" w:cs="Calibri"/>
        </w:rPr>
      </w:pPr>
    </w:p>
    <w:p w:rsidR="0015455C" w:rsidRPr="00726AF3" w:rsidRDefault="0015455C">
      <w:pPr>
        <w:widowControl w:val="0"/>
        <w:autoSpaceDE w:val="0"/>
        <w:autoSpaceDN w:val="0"/>
        <w:adjustRightInd w:val="0"/>
        <w:spacing w:after="0" w:line="240" w:lineRule="auto"/>
        <w:jc w:val="both"/>
        <w:rPr>
          <w:rFonts w:ascii="Calibri" w:hAnsi="Calibri" w:cs="Calibri"/>
        </w:rPr>
      </w:pPr>
    </w:p>
    <w:p w:rsidR="0015455C" w:rsidRPr="00726AF3" w:rsidRDefault="0015455C">
      <w:pPr>
        <w:widowControl w:val="0"/>
        <w:autoSpaceDE w:val="0"/>
        <w:autoSpaceDN w:val="0"/>
        <w:adjustRightInd w:val="0"/>
        <w:spacing w:after="0" w:line="240" w:lineRule="auto"/>
        <w:jc w:val="both"/>
        <w:rPr>
          <w:rFonts w:ascii="Calibri" w:hAnsi="Calibri" w:cs="Calibri"/>
        </w:rPr>
      </w:pPr>
    </w:p>
    <w:p w:rsidR="0015455C" w:rsidRPr="00726AF3"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right"/>
        <w:outlineLvl w:val="0"/>
        <w:rPr>
          <w:rFonts w:ascii="Calibri" w:hAnsi="Calibri" w:cs="Calibri"/>
        </w:rPr>
      </w:pPr>
      <w:bookmarkStart w:id="7" w:name="Par73"/>
      <w:bookmarkEnd w:id="7"/>
      <w:r>
        <w:rPr>
          <w:rFonts w:ascii="Calibri" w:hAnsi="Calibri" w:cs="Calibri"/>
        </w:rPr>
        <w:lastRenderedPageBreak/>
        <w:t>Утверждены</w:t>
      </w:r>
    </w:p>
    <w:p w:rsidR="0015455C" w:rsidRDefault="0015455C">
      <w:pPr>
        <w:widowControl w:val="0"/>
        <w:autoSpaceDE w:val="0"/>
        <w:autoSpaceDN w:val="0"/>
        <w:adjustRightInd w:val="0"/>
        <w:spacing w:after="0" w:line="240" w:lineRule="auto"/>
        <w:jc w:val="right"/>
        <w:rPr>
          <w:rFonts w:ascii="Calibri" w:hAnsi="Calibri" w:cs="Calibri"/>
        </w:rPr>
      </w:pPr>
      <w:r>
        <w:rPr>
          <w:rFonts w:ascii="Calibri" w:hAnsi="Calibri" w:cs="Calibri"/>
        </w:rPr>
        <w:t>Указом Главы</w:t>
      </w:r>
    </w:p>
    <w:p w:rsidR="0015455C" w:rsidRDefault="0015455C">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Республики Дагестан</w:t>
      </w:r>
    </w:p>
    <w:p w:rsidR="0015455C" w:rsidRDefault="0015455C">
      <w:pPr>
        <w:widowControl w:val="0"/>
        <w:autoSpaceDE w:val="0"/>
        <w:autoSpaceDN w:val="0"/>
        <w:adjustRightInd w:val="0"/>
        <w:spacing w:after="0" w:line="240" w:lineRule="auto"/>
        <w:jc w:val="right"/>
        <w:rPr>
          <w:rFonts w:ascii="Calibri" w:hAnsi="Calibri" w:cs="Calibri"/>
        </w:rPr>
      </w:pPr>
      <w:r>
        <w:rPr>
          <w:rFonts w:ascii="Calibri" w:hAnsi="Calibri" w:cs="Calibri"/>
        </w:rPr>
        <w:t>от 14 мая 2014 г. N 113</w:t>
      </w: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center"/>
        <w:rPr>
          <w:rFonts w:ascii="Calibri" w:hAnsi="Calibri" w:cs="Calibri"/>
        </w:rPr>
      </w:pPr>
      <w:bookmarkStart w:id="8" w:name="Par80"/>
      <w:bookmarkEnd w:id="8"/>
      <w:r>
        <w:rPr>
          <w:rFonts w:ascii="Calibri" w:hAnsi="Calibri" w:cs="Calibri"/>
        </w:rPr>
        <w:t>СВЕДЕНИЯ</w:t>
      </w:r>
    </w:p>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О ДОХОДАХ, РАСХОДАХ, ОБ ИМУЩЕСТВЕ И ОБЯЗАТЕЛЬСТВАХ</w:t>
      </w:r>
    </w:p>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ИМУЩЕСТВЕННОГО ХАРАКТЕРА ОТДЕЛЬНЫХ КАТЕГОРИЙ ЛИЦ</w:t>
      </w:r>
    </w:p>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И ЧЛЕНОВ ИХ СЕМЕЙ ДЛЯ РАЗМЕЩЕНИЯ НА ОФИЦИАЛЬНЫХ САЙТАХ</w:t>
      </w:r>
    </w:p>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ГОСУДАРСТВЕННЫХ ОРГАНОВ РЕСПУБЛИКИ ДАГЕСТАН</w:t>
      </w:r>
    </w:p>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ЗА ПЕРИОД С 1 ЯНВАРЯ 20__ Г. ПО 31 ДЕКАБРЯ 20__ Г.</w:t>
      </w:r>
    </w:p>
    <w:p w:rsidR="0015455C" w:rsidRDefault="0015455C">
      <w:pPr>
        <w:widowControl w:val="0"/>
        <w:autoSpaceDE w:val="0"/>
        <w:autoSpaceDN w:val="0"/>
        <w:adjustRightInd w:val="0"/>
        <w:spacing w:after="0" w:line="240" w:lineRule="auto"/>
        <w:jc w:val="center"/>
        <w:rPr>
          <w:rFonts w:ascii="Calibri" w:hAnsi="Calibri" w:cs="Calibri"/>
        </w:rPr>
        <w:sectPr w:rsidR="0015455C" w:rsidSect="002007CC">
          <w:pgSz w:w="11906" w:h="16838"/>
          <w:pgMar w:top="1134" w:right="850" w:bottom="1134" w:left="1701" w:header="708" w:footer="708" w:gutter="0"/>
          <w:cols w:space="708"/>
          <w:docGrid w:linePitch="360"/>
        </w:sectPr>
      </w:pPr>
    </w:p>
    <w:p w:rsidR="0015455C" w:rsidRDefault="0015455C">
      <w:pPr>
        <w:widowControl w:val="0"/>
        <w:autoSpaceDE w:val="0"/>
        <w:autoSpaceDN w:val="0"/>
        <w:adjustRightInd w:val="0"/>
        <w:spacing w:after="0" w:line="240" w:lineRule="auto"/>
        <w:jc w:val="both"/>
        <w:rPr>
          <w:rFonts w:ascii="Calibri" w:hAnsi="Calibri" w:cs="Calibri"/>
        </w:rPr>
      </w:pPr>
    </w:p>
    <w:tbl>
      <w:tblPr>
        <w:tblW w:w="14884" w:type="dxa"/>
        <w:tblInd w:w="62" w:type="dxa"/>
        <w:tblLayout w:type="fixed"/>
        <w:tblCellMar>
          <w:top w:w="75" w:type="dxa"/>
          <w:left w:w="0" w:type="dxa"/>
          <w:bottom w:w="75" w:type="dxa"/>
          <w:right w:w="0" w:type="dxa"/>
        </w:tblCellMar>
        <w:tblLook w:val="0000"/>
      </w:tblPr>
      <w:tblGrid>
        <w:gridCol w:w="567"/>
        <w:gridCol w:w="1843"/>
        <w:gridCol w:w="1134"/>
        <w:gridCol w:w="992"/>
        <w:gridCol w:w="1134"/>
        <w:gridCol w:w="1134"/>
        <w:gridCol w:w="1134"/>
        <w:gridCol w:w="1134"/>
        <w:gridCol w:w="993"/>
        <w:gridCol w:w="992"/>
        <w:gridCol w:w="992"/>
        <w:gridCol w:w="1276"/>
        <w:gridCol w:w="1559"/>
      </w:tblGrid>
      <w:tr w:rsidR="0015455C" w:rsidTr="0015455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 инициалы лица, чьи сведения размещаются, его супруги (супруга), несовершеннолетних детей</w:t>
            </w:r>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rsidP="0015455C">
            <w:pPr>
              <w:widowControl w:val="0"/>
              <w:autoSpaceDE w:val="0"/>
              <w:autoSpaceDN w:val="0"/>
              <w:adjustRightInd w:val="0"/>
              <w:spacing w:after="0" w:line="240" w:lineRule="auto"/>
              <w:ind w:right="-62"/>
              <w:jc w:val="center"/>
              <w:rPr>
                <w:rFonts w:ascii="Calibri" w:hAnsi="Calibri" w:cs="Calibri"/>
              </w:rPr>
            </w:pPr>
            <w:r>
              <w:rPr>
                <w:rFonts w:ascii="Calibri" w:hAnsi="Calibri" w:cs="Calibri"/>
              </w:rPr>
              <w:t>Должность</w:t>
            </w:r>
          </w:p>
        </w:tc>
        <w:tc>
          <w:tcPr>
            <w:tcW w:w="43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Объекты недвижимости, находящиеся в собственности</w:t>
            </w:r>
          </w:p>
        </w:tc>
        <w:tc>
          <w:tcPr>
            <w:tcW w:w="31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Объекты недвижимости, находящиеся в пользовании</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Транспортные средства (вид, марка)</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Декларированный годовой </w:t>
            </w:r>
            <w:hyperlink w:anchor="Par143" w:history="1">
              <w:r>
                <w:rPr>
                  <w:rFonts w:ascii="Calibri" w:hAnsi="Calibri" w:cs="Calibri"/>
                  <w:color w:val="0000FF"/>
                </w:rPr>
                <w:t>&lt;1&gt;</w:t>
              </w:r>
            </w:hyperlink>
            <w:r>
              <w:rPr>
                <w:rFonts w:ascii="Calibri" w:hAnsi="Calibri" w:cs="Calibri"/>
              </w:rPr>
              <w:t xml:space="preserve"> доход (руб.)</w:t>
            </w:r>
          </w:p>
        </w:tc>
        <w:tc>
          <w:tcPr>
            <w:tcW w:w="15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Сведения об источниках получения средств, за счет которых совершена </w:t>
            </w:r>
            <w:hyperlink w:anchor="Par144" w:history="1">
              <w:r>
                <w:rPr>
                  <w:rFonts w:ascii="Calibri" w:hAnsi="Calibri" w:cs="Calibri"/>
                  <w:color w:val="0000FF"/>
                </w:rPr>
                <w:t>&lt;2&gt;</w:t>
              </w:r>
            </w:hyperlink>
            <w:r>
              <w:rPr>
                <w:rFonts w:ascii="Calibri" w:hAnsi="Calibri" w:cs="Calibri"/>
              </w:rPr>
              <w:t xml:space="preserve"> сделка (вид приобретенного имущества, источники)</w:t>
            </w:r>
          </w:p>
        </w:tc>
      </w:tr>
      <w:tr w:rsidR="0015455C" w:rsidTr="0015455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both"/>
              <w:rPr>
                <w:rFonts w:ascii="Calibri" w:hAnsi="Calibri" w:cs="Calibri"/>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both"/>
              <w:rPr>
                <w:rFonts w:ascii="Calibri" w:hAnsi="Calibri" w:cs="Calibri"/>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both"/>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вид объекта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вид собственности</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объекта (кв. м)</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страна расположения объекта</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вид объекта</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площадь объекта (кв. м)</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r>
              <w:rPr>
                <w:rFonts w:ascii="Calibri" w:hAnsi="Calibri" w:cs="Calibri"/>
              </w:rPr>
              <w:t>страна расположения объекта</w:t>
            </w: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p>
        </w:tc>
        <w:tc>
          <w:tcPr>
            <w:tcW w:w="12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p>
        </w:tc>
        <w:tc>
          <w:tcPr>
            <w:tcW w:w="15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jc w:val="center"/>
              <w:rPr>
                <w:rFonts w:ascii="Calibri" w:hAnsi="Calibri" w:cs="Calibri"/>
              </w:rPr>
            </w:pPr>
          </w:p>
        </w:tc>
      </w:tr>
      <w:tr w:rsidR="0015455C" w:rsidTr="0015455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r>
              <w:rPr>
                <w:rFonts w:ascii="Calibri" w:hAnsi="Calibri" w:cs="Calibri"/>
              </w:rPr>
              <w:t>Лицо, чьи сведения размещаются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r>
      <w:tr w:rsidR="0015455C" w:rsidTr="0015455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r>
              <w:rPr>
                <w:rFonts w:ascii="Calibri" w:hAnsi="Calibri" w:cs="Calibri"/>
              </w:rPr>
              <w:t>Супруга (супруг)</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r>
      <w:tr w:rsidR="0015455C" w:rsidTr="0015455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r>
              <w:rPr>
                <w:rFonts w:ascii="Calibri" w:hAnsi="Calibri" w:cs="Calibri"/>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5455C" w:rsidRDefault="0015455C">
            <w:pPr>
              <w:widowControl w:val="0"/>
              <w:autoSpaceDE w:val="0"/>
              <w:autoSpaceDN w:val="0"/>
              <w:adjustRightInd w:val="0"/>
              <w:spacing w:after="0" w:line="240" w:lineRule="auto"/>
              <w:rPr>
                <w:rFonts w:ascii="Calibri" w:hAnsi="Calibri" w:cs="Calibri"/>
              </w:rPr>
            </w:pPr>
          </w:p>
        </w:tc>
      </w:tr>
    </w:tbl>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5455C" w:rsidRDefault="0015455C">
      <w:pPr>
        <w:widowControl w:val="0"/>
        <w:autoSpaceDE w:val="0"/>
        <w:autoSpaceDN w:val="0"/>
        <w:adjustRightInd w:val="0"/>
        <w:spacing w:after="0" w:line="240" w:lineRule="auto"/>
        <w:ind w:firstLine="540"/>
        <w:jc w:val="both"/>
        <w:rPr>
          <w:rFonts w:ascii="Calibri" w:hAnsi="Calibri" w:cs="Calibri"/>
        </w:rPr>
      </w:pPr>
      <w:bookmarkStart w:id="9" w:name="Par143"/>
      <w:bookmarkEnd w:id="9"/>
      <w:r>
        <w:rPr>
          <w:rFonts w:ascii="Calibri" w:hAnsi="Calibri" w:cs="Calibri"/>
        </w:rPr>
        <w:t>&lt;1</w:t>
      </w:r>
      <w:proofErr w:type="gramStart"/>
      <w:r>
        <w:rPr>
          <w:rFonts w:ascii="Calibri" w:hAnsi="Calibri" w:cs="Calibri"/>
        </w:rPr>
        <w:t>&gt; В</w:t>
      </w:r>
      <w:proofErr w:type="gramEnd"/>
      <w:r>
        <w:rPr>
          <w:rFonts w:ascii="Calibri" w:hAnsi="Calibri" w:cs="Calibri"/>
        </w:rPr>
        <w:t xml:space="preserve"> случае если в отчетном периоде лицу, замещающему государственную должность Республики Дагестан, за исключением депутата Народного Собрания Республики Дагестан, государственному гражданскому служащему Республики Дагестан, руководителю государственного учреждения Республики Дагестан, его супруге (супругу)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15455C" w:rsidRDefault="0015455C">
      <w:pPr>
        <w:widowControl w:val="0"/>
        <w:autoSpaceDE w:val="0"/>
        <w:autoSpaceDN w:val="0"/>
        <w:adjustRightInd w:val="0"/>
        <w:spacing w:after="0" w:line="240" w:lineRule="auto"/>
        <w:ind w:firstLine="540"/>
        <w:jc w:val="both"/>
        <w:rPr>
          <w:rFonts w:ascii="Calibri" w:hAnsi="Calibri" w:cs="Calibri"/>
        </w:rPr>
      </w:pPr>
      <w:bookmarkStart w:id="10" w:name="Par144"/>
      <w:bookmarkEnd w:id="10"/>
      <w:r>
        <w:rPr>
          <w:rFonts w:ascii="Calibri" w:hAnsi="Calibri" w:cs="Calibri"/>
        </w:rPr>
        <w:t>&lt;2&gt; Сведения указываются, если сумма сделки превышает общий доход лица, замещающего государственную должность Республики Дагестан, за исключением депутата Народного Собрания Республики Дагестан, государственного гражданского служащего Республики Дагестан, руководителя государственного учреждения Республики Дагестан, его супруги (супруга) за три последних года, предшествующих совершению сделки.</w:t>
      </w: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autoSpaceDE w:val="0"/>
        <w:autoSpaceDN w:val="0"/>
        <w:adjustRightInd w:val="0"/>
        <w:spacing w:after="0" w:line="240" w:lineRule="auto"/>
        <w:jc w:val="both"/>
        <w:rPr>
          <w:rFonts w:ascii="Calibri" w:hAnsi="Calibri" w:cs="Calibri"/>
        </w:rPr>
      </w:pPr>
    </w:p>
    <w:p w:rsidR="0015455C" w:rsidRDefault="0015455C">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035CA7" w:rsidRDefault="00035CA7"/>
    <w:sectPr w:rsidR="00035CA7" w:rsidSect="0015455C">
      <w:pgSz w:w="16839" w:h="11907" w:orient="landscape" w:code="9"/>
      <w:pgMar w:top="1701" w:right="1134" w:bottom="851"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10"/>
  <w:displayHorizontalDrawingGridEvery w:val="2"/>
  <w:characterSpacingControl w:val="doNotCompress"/>
  <w:compat/>
  <w:rsids>
    <w:rsidRoot w:val="0015455C"/>
    <w:rsid w:val="00035CA7"/>
    <w:rsid w:val="0015455C"/>
    <w:rsid w:val="001B2C22"/>
    <w:rsid w:val="00726AF3"/>
    <w:rsid w:val="00B566BF"/>
    <w:rsid w:val="00F76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C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17A822158B2CA79AE40D8C79C4AAB450D7D14B544045325C0C14DE4E1F286DE8B817897BBCFC296F9EF228qBL" TargetMode="External"/><Relationship Id="rId3" Type="http://schemas.openxmlformats.org/officeDocument/2006/relationships/webSettings" Target="webSettings.xml"/><Relationship Id="rId7" Type="http://schemas.openxmlformats.org/officeDocument/2006/relationships/hyperlink" Target="consultantplus://offline/ref=6C17A822158B2CA79AE40D8C79C4AAB450D7D14B54404D3C590C14DE4E1F286DE8B817897BBCFC296F9EF728qC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17A822158B2CA79AE413816FA8F7BD57DA8B4057434F6200534F831916223AAFF74ECB3FB1FD2D26qCL" TargetMode="External"/><Relationship Id="rId11" Type="http://schemas.openxmlformats.org/officeDocument/2006/relationships/fontTable" Target="fontTable.xml"/><Relationship Id="rId5" Type="http://schemas.openxmlformats.org/officeDocument/2006/relationships/hyperlink" Target="consultantplus://offline/ref=6C17A822158B2CA79AE413816FA8F7BD57DB8D4353424F6200534F831916223AAFF74EC223qEL" TargetMode="External"/><Relationship Id="rId10" Type="http://schemas.openxmlformats.org/officeDocument/2006/relationships/hyperlink" Target="consultantplus://offline/ref=6C17A822158B2CA79AE40D8C79C4AAB450D7D14B574147315A0C14DE4E1F286DE8B817897BBCFC296F9EF128q3L" TargetMode="External"/><Relationship Id="rId4" Type="http://schemas.openxmlformats.org/officeDocument/2006/relationships/hyperlink" Target="consultantplus://offline/ref=6C17A822158B2CA79AE413816FA8F7BD57DB8D4353424F6200534F831916223AAFF74ECD23qCL" TargetMode="External"/><Relationship Id="rId9" Type="http://schemas.openxmlformats.org/officeDocument/2006/relationships/hyperlink" Target="consultantplus://offline/ref=6C17A822158B2CA79AE40D8C79C4AAB450D7D14B54404531550C14DE4E1F286DE8B817897BBCFC296F9EF228q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2561</Words>
  <Characters>14599</Characters>
  <Application>Microsoft Office Word</Application>
  <DocSecurity>0</DocSecurity>
  <Lines>121</Lines>
  <Paragraphs>34</Paragraphs>
  <ScaleCrop>false</ScaleCrop>
  <Company>Microsoft</Company>
  <LinksUpToDate>false</LinksUpToDate>
  <CharactersWithSpaces>17126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2015-03-18T14:17:00Z</dcterms:created>
  <dcterms:modified xsi:type="dcterms:W3CDTF">2015-03-18T14:17:00Z</dcterms:modified>
</cp:coreProperties>
</file>